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22" w:rsidRDefault="00E94822" w:rsidP="00E94822">
      <w:pPr>
        <w:pStyle w:val="a5"/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ТЕРРИТОРИАЛЬНАЯ  ИЗБИРАТЕЛЬНАЯ   КОМИССИЯ</w:t>
      </w:r>
    </w:p>
    <w:p w:rsidR="00E94822" w:rsidRDefault="00E94822" w:rsidP="00E94822">
      <w:pPr>
        <w:pStyle w:val="a5"/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ЛЕСНОГО</w:t>
      </w:r>
      <w:r w:rsidR="00AF7333">
        <w:rPr>
          <w:rFonts w:ascii="Times New Roman" w:hAnsi="Times New Roman"/>
          <w:b/>
          <w:sz w:val="32"/>
        </w:rPr>
        <w:t xml:space="preserve">   ОКРУГА</w:t>
      </w:r>
      <w:r>
        <w:rPr>
          <w:rFonts w:ascii="Times New Roman" w:hAnsi="Times New Roman"/>
          <w:b/>
          <w:sz w:val="32"/>
        </w:rPr>
        <w:t xml:space="preserve">  </w:t>
      </w:r>
    </w:p>
    <w:p w:rsidR="00E94822" w:rsidRPr="00E94822" w:rsidRDefault="00E94822" w:rsidP="00E94822">
      <w:pPr>
        <w:pStyle w:val="2"/>
        <w:jc w:val="left"/>
        <w:rPr>
          <w:rFonts w:ascii="Times New Roman" w:hAnsi="Times New Roman"/>
          <w:color w:val="auto"/>
          <w:sz w:val="28"/>
        </w:rPr>
      </w:pPr>
      <w:r w:rsidRPr="00E94822">
        <w:rPr>
          <w:rFonts w:ascii="Times New Roman" w:hAnsi="Times New Roman"/>
          <w:b w:val="0"/>
          <w:color w:val="auto"/>
          <w:sz w:val="32"/>
        </w:rPr>
        <w:t xml:space="preserve">                            </w:t>
      </w:r>
      <w:proofErr w:type="gramStart"/>
      <w:r w:rsidRPr="00E94822">
        <w:rPr>
          <w:rFonts w:ascii="Times New Roman" w:hAnsi="Times New Roman"/>
          <w:color w:val="auto"/>
        </w:rPr>
        <w:t>П</w:t>
      </w:r>
      <w:proofErr w:type="gramEnd"/>
      <w:r w:rsidRPr="00E94822">
        <w:rPr>
          <w:rFonts w:ascii="Times New Roman" w:hAnsi="Times New Roman"/>
          <w:color w:val="auto"/>
        </w:rPr>
        <w:t xml:space="preserve"> О С Т А Н О В Л Е Н И Е</w:t>
      </w:r>
    </w:p>
    <w:p w:rsidR="00E94822" w:rsidRDefault="00E94822" w:rsidP="00E94822">
      <w:pPr>
        <w:jc w:val="center"/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3261"/>
        <w:gridCol w:w="384"/>
        <w:gridCol w:w="2309"/>
      </w:tblGrid>
      <w:tr w:rsidR="00E94822" w:rsidTr="00E94822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822" w:rsidRDefault="00472C3C" w:rsidP="00472C3C">
            <w:pPr>
              <w:tabs>
                <w:tab w:val="left" w:pos="2835"/>
                <w:tab w:val="left" w:pos="62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июля </w:t>
            </w:r>
            <w:r w:rsidR="00E94822">
              <w:rPr>
                <w:rFonts w:ascii="Times New Roman" w:hAnsi="Times New Roman" w:cs="Times New Roman"/>
                <w:sz w:val="28"/>
              </w:rPr>
              <w:t>20</w:t>
            </w:r>
            <w:r w:rsidR="00B940A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261" w:type="dxa"/>
          </w:tcPr>
          <w:p w:rsidR="00E94822" w:rsidRDefault="00E94822">
            <w:pPr>
              <w:tabs>
                <w:tab w:val="left" w:pos="2835"/>
                <w:tab w:val="left" w:pos="623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hideMark/>
          </w:tcPr>
          <w:p w:rsidR="00E94822" w:rsidRDefault="00E94822">
            <w:pPr>
              <w:tabs>
                <w:tab w:val="left" w:pos="2835"/>
                <w:tab w:val="left" w:pos="623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822" w:rsidRDefault="00472C3C" w:rsidP="00472C3C">
            <w:pPr>
              <w:tabs>
                <w:tab w:val="left" w:pos="2835"/>
                <w:tab w:val="left" w:pos="62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BF5BD1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="00E94822">
              <w:rPr>
                <w:rFonts w:ascii="Times New Roman" w:hAnsi="Times New Roman" w:cs="Times New Roman"/>
                <w:sz w:val="28"/>
              </w:rPr>
              <w:t>-</w:t>
            </w:r>
            <w:r w:rsidR="00AF733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E94822" w:rsidRDefault="00E94822" w:rsidP="00E94822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E94822" w:rsidRDefault="00E94822" w:rsidP="00E9482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с.</w:t>
      </w:r>
      <w:r w:rsidR="00AF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Лесное</w:t>
      </w:r>
    </w:p>
    <w:p w:rsidR="00E96A0B" w:rsidRDefault="00472C3C" w:rsidP="00472C3C">
      <w:pPr>
        <w:spacing w:before="240"/>
        <w:ind w:firstLine="709"/>
        <w:jc w:val="center"/>
        <w:rPr>
          <w:rFonts w:ascii="Times New Roman" w:hAnsi="Times New Roman" w:cs="Times New Roman"/>
          <w:b/>
          <w:color w:val="0A0A0A"/>
          <w:sz w:val="28"/>
          <w:szCs w:val="28"/>
        </w:rPr>
      </w:pPr>
      <w:r w:rsidRPr="00472C3C"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Об ответственных лицах </w:t>
      </w:r>
      <w:r w:rsidRPr="00472C3C">
        <w:rPr>
          <w:rFonts w:ascii="Times New Roman" w:hAnsi="Times New Roman" w:cs="Times New Roman"/>
          <w:b/>
          <w:color w:val="0A0A0A"/>
          <w:sz w:val="28"/>
          <w:szCs w:val="28"/>
          <w:lang/>
        </w:rPr>
        <w:t>за получение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созыва, передачу </w:t>
      </w:r>
      <w:r w:rsidRPr="00472C3C">
        <w:rPr>
          <w:rFonts w:ascii="Times New Roman" w:hAnsi="Times New Roman" w:cs="Times New Roman"/>
          <w:b/>
          <w:color w:val="0A0A0A"/>
          <w:sz w:val="28"/>
          <w:szCs w:val="28"/>
        </w:rPr>
        <w:t>указанных специальных знаков (марок)</w:t>
      </w:r>
      <w:r w:rsidRPr="00472C3C">
        <w:rPr>
          <w:rFonts w:ascii="Times New Roman" w:hAnsi="Times New Roman" w:cs="Times New Roman"/>
          <w:b/>
          <w:color w:val="0A0A0A"/>
          <w:sz w:val="28"/>
          <w:szCs w:val="28"/>
          <w:lang/>
        </w:rPr>
        <w:t> участковым избирательным комиссиям, хранение </w:t>
      </w:r>
      <w:r w:rsidRPr="00472C3C">
        <w:rPr>
          <w:rFonts w:ascii="Times New Roman" w:hAnsi="Times New Roman" w:cs="Times New Roman"/>
          <w:b/>
          <w:color w:val="0A0A0A"/>
          <w:sz w:val="28"/>
          <w:szCs w:val="28"/>
        </w:rPr>
        <w:t>неиспользованных после дня голосования марок в порядке, установленном ЦИК России</w:t>
      </w:r>
    </w:p>
    <w:p w:rsidR="00472C3C" w:rsidRPr="00472C3C" w:rsidRDefault="00472C3C" w:rsidP="00472C3C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3C" w:rsidRPr="00472C3C" w:rsidRDefault="00472C3C" w:rsidP="005B3516">
      <w:pPr>
        <w:shd w:val="clear" w:color="auto" w:fill="FFFFFF"/>
        <w:spacing w:after="120" w:line="360" w:lineRule="auto"/>
        <w:ind w:left="426" w:firstLine="0"/>
        <w:rPr>
          <w:rFonts w:ascii="Times New Roman" w:hAnsi="Times New Roman" w:cs="Times New Roman"/>
          <w:color w:val="0A0A0A"/>
          <w:sz w:val="28"/>
          <w:szCs w:val="28"/>
        </w:rPr>
      </w:pPr>
      <w:proofErr w:type="gramStart"/>
      <w:r w:rsidRPr="00472C3C">
        <w:rPr>
          <w:rFonts w:ascii="Times New Roman" w:hAnsi="Times New Roman" w:cs="Times New Roman"/>
          <w:color w:val="0A0A0A"/>
          <w:sz w:val="28"/>
          <w:szCs w:val="28"/>
        </w:rPr>
        <w:t>На основании части 2 статьи 79 Федерального закона от 22.02.2014 № 20-ФЗ «О выборах депутатов Государственной Думы Федерального Собрания Российской Федерации», постановления Центральной избирательной комиссии Российской Федерации от 28.04.2021 № 4/31-8 «О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созыва», постановления Центральной избирательной комиссии Российской Федерации от 28.04.2021 № 4/28-8</w:t>
      </w:r>
      <w:proofErr w:type="gramEnd"/>
      <w:r w:rsidRPr="00472C3C">
        <w:rPr>
          <w:rFonts w:ascii="Times New Roman" w:hAnsi="Times New Roman" w:cs="Times New Roman"/>
          <w:color w:val="0A0A0A"/>
          <w:sz w:val="28"/>
          <w:szCs w:val="28"/>
        </w:rPr>
        <w:t xml:space="preserve"> «</w:t>
      </w:r>
      <w:proofErr w:type="gramStart"/>
      <w:r w:rsidRPr="00472C3C">
        <w:rPr>
          <w:rFonts w:ascii="Times New Roman" w:hAnsi="Times New Roman" w:cs="Times New Roman"/>
          <w:color w:val="0A0A0A"/>
          <w:sz w:val="28"/>
          <w:szCs w:val="28"/>
        </w:rPr>
        <w:t>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территориальные избирательные комиссии»,</w:t>
      </w:r>
      <w:r w:rsidR="001A4DAE">
        <w:rPr>
          <w:rFonts w:ascii="Times New Roman" w:hAnsi="Times New Roman" w:cs="Times New Roman"/>
          <w:color w:val="0A0A0A"/>
          <w:sz w:val="28"/>
          <w:szCs w:val="28"/>
        </w:rPr>
        <w:t xml:space="preserve"> постановления</w:t>
      </w:r>
      <w:r w:rsidRPr="00472C3C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1A4DAE">
        <w:rPr>
          <w:rFonts w:ascii="Times New Roman" w:hAnsi="Times New Roman" w:cs="Times New Roman"/>
          <w:color w:val="0A0A0A"/>
          <w:sz w:val="28"/>
          <w:szCs w:val="28"/>
        </w:rPr>
        <w:t>избирательной комиссии Тверской области о 06.07.2021г. №8/97-7</w:t>
      </w:r>
      <w:r w:rsidR="005E7725" w:rsidRPr="005E7725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 </w:t>
      </w:r>
      <w:r w:rsidR="005E7725">
        <w:rPr>
          <w:rFonts w:ascii="Times New Roman" w:hAnsi="Times New Roman" w:cs="Times New Roman"/>
          <w:color w:val="0A0A0A"/>
          <w:sz w:val="28"/>
          <w:szCs w:val="28"/>
        </w:rPr>
        <w:t xml:space="preserve">«Об </w:t>
      </w:r>
      <w:r w:rsidR="005E7725"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>ответственны</w:t>
      </w:r>
      <w:r w:rsidR="005E7725">
        <w:rPr>
          <w:rFonts w:ascii="Times New Roman" w:hAnsi="Times New Roman" w:cs="Times New Roman"/>
          <w:color w:val="0A0A0A"/>
          <w:sz w:val="28"/>
          <w:szCs w:val="28"/>
        </w:rPr>
        <w:t>х</w:t>
      </w:r>
      <w:r w:rsidR="005E7725"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 лица</w:t>
      </w:r>
      <w:r w:rsidR="005E7725">
        <w:rPr>
          <w:rFonts w:ascii="Times New Roman" w:hAnsi="Times New Roman" w:cs="Times New Roman"/>
          <w:color w:val="0A0A0A"/>
          <w:sz w:val="28"/>
          <w:szCs w:val="28"/>
        </w:rPr>
        <w:t>х</w:t>
      </w:r>
      <w:r w:rsidR="005E7725"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 за доставку и передачу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  <w:proofErr w:type="gramEnd"/>
      <w:r w:rsidR="005E7725"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 </w:t>
      </w:r>
      <w:r w:rsidRPr="00472C3C">
        <w:rPr>
          <w:rFonts w:ascii="Times New Roman" w:hAnsi="Times New Roman" w:cs="Times New Roman"/>
          <w:color w:val="0A0A0A"/>
          <w:sz w:val="28"/>
          <w:szCs w:val="28"/>
        </w:rPr>
        <w:t>статей</w:t>
      </w:r>
      <w:r w:rsidR="005E7725">
        <w:rPr>
          <w:rFonts w:ascii="Times New Roman" w:hAnsi="Times New Roman" w:cs="Times New Roman"/>
          <w:color w:val="0A0A0A"/>
          <w:sz w:val="28"/>
          <w:szCs w:val="28"/>
        </w:rPr>
        <w:t>», статьи</w:t>
      </w:r>
      <w:r w:rsidRPr="00472C3C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5E7725">
        <w:rPr>
          <w:rFonts w:ascii="Times New Roman" w:hAnsi="Times New Roman" w:cs="Times New Roman"/>
          <w:color w:val="0A0A0A"/>
          <w:sz w:val="28"/>
          <w:szCs w:val="28"/>
        </w:rPr>
        <w:t>22</w:t>
      </w:r>
      <w:r w:rsidRPr="00472C3C">
        <w:rPr>
          <w:rFonts w:ascii="Times New Roman" w:hAnsi="Times New Roman" w:cs="Times New Roman"/>
          <w:color w:val="0A0A0A"/>
          <w:sz w:val="28"/>
          <w:szCs w:val="28"/>
        </w:rPr>
        <w:t>, 60 Избирательного кодекса</w:t>
      </w:r>
      <w:r w:rsidR="005B3516">
        <w:rPr>
          <w:rFonts w:ascii="Times New Roman" w:hAnsi="Times New Roman" w:cs="Times New Roman"/>
          <w:color w:val="0A0A0A"/>
          <w:sz w:val="28"/>
          <w:szCs w:val="28"/>
        </w:rPr>
        <w:t xml:space="preserve"> Тверской области </w:t>
      </w:r>
      <w:r w:rsidRPr="00472C3C">
        <w:rPr>
          <w:rFonts w:ascii="Times New Roman" w:hAnsi="Times New Roman" w:cs="Times New Roman"/>
          <w:sz w:val="28"/>
        </w:rPr>
        <w:t>территориальная избирательная комиссия</w:t>
      </w:r>
      <w:r w:rsidRPr="00472C3C">
        <w:rPr>
          <w:rFonts w:ascii="Times New Roman" w:hAnsi="Times New Roman" w:cs="Times New Roman"/>
          <w:b/>
          <w:bCs/>
          <w:szCs w:val="28"/>
        </w:rPr>
        <w:t xml:space="preserve"> </w:t>
      </w:r>
      <w:r w:rsidRPr="00472C3C">
        <w:rPr>
          <w:rFonts w:ascii="Times New Roman" w:hAnsi="Times New Roman" w:cs="Times New Roman"/>
          <w:bCs/>
          <w:sz w:val="28"/>
          <w:szCs w:val="28"/>
        </w:rPr>
        <w:t>Лесного округа</w:t>
      </w:r>
      <w:r w:rsidRPr="00472C3C">
        <w:rPr>
          <w:rFonts w:ascii="Times New Roman" w:hAnsi="Times New Roman" w:cs="Times New Roman"/>
          <w:sz w:val="28"/>
        </w:rPr>
        <w:t xml:space="preserve"> </w:t>
      </w:r>
      <w:r w:rsidRPr="00472C3C">
        <w:rPr>
          <w:rFonts w:ascii="Times New Roman" w:hAnsi="Times New Roman" w:cs="Times New Roman"/>
          <w:b/>
          <w:spacing w:val="30"/>
          <w:sz w:val="28"/>
          <w:szCs w:val="28"/>
        </w:rPr>
        <w:lastRenderedPageBreak/>
        <w:t>постановляет</w:t>
      </w:r>
      <w:r w:rsidRPr="00472C3C">
        <w:rPr>
          <w:rFonts w:ascii="Times New Roman" w:hAnsi="Times New Roman" w:cs="Times New Roman"/>
          <w:b/>
          <w:sz w:val="28"/>
          <w:szCs w:val="28"/>
        </w:rPr>
        <w:t>:</w:t>
      </w:r>
    </w:p>
    <w:p w:rsidR="00472C3C" w:rsidRPr="00472C3C" w:rsidRDefault="005E7725" w:rsidP="005B351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Назначить следующих </w:t>
      </w:r>
      <w:r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 членов территориальн</w:t>
      </w:r>
      <w:r>
        <w:rPr>
          <w:rFonts w:ascii="Times New Roman" w:hAnsi="Times New Roman" w:cs="Times New Roman"/>
          <w:color w:val="0A0A0A"/>
          <w:sz w:val="28"/>
          <w:szCs w:val="28"/>
        </w:rPr>
        <w:t>ой</w:t>
      </w:r>
      <w:r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 избирательн</w:t>
      </w:r>
      <w:r>
        <w:rPr>
          <w:rFonts w:ascii="Times New Roman" w:hAnsi="Times New Roman" w:cs="Times New Roman"/>
          <w:color w:val="0A0A0A"/>
          <w:sz w:val="28"/>
          <w:szCs w:val="28"/>
        </w:rPr>
        <w:t>ой</w:t>
      </w:r>
      <w:r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 комисси</w:t>
      </w:r>
      <w:r>
        <w:rPr>
          <w:rFonts w:ascii="Times New Roman" w:hAnsi="Times New Roman" w:cs="Times New Roman"/>
          <w:color w:val="0A0A0A"/>
          <w:sz w:val="28"/>
          <w:szCs w:val="28"/>
        </w:rPr>
        <w:t>и</w:t>
      </w:r>
      <w:r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 с правом решающего голоса, ответственны</w:t>
      </w:r>
      <w:r>
        <w:rPr>
          <w:rFonts w:ascii="Times New Roman" w:hAnsi="Times New Roman" w:cs="Times New Roman"/>
          <w:color w:val="0A0A0A"/>
          <w:sz w:val="28"/>
          <w:szCs w:val="28"/>
        </w:rPr>
        <w:t>ми</w:t>
      </w:r>
      <w:r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 за получение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созыва, передачу </w:t>
      </w:r>
      <w:r w:rsidRPr="00472C3C">
        <w:rPr>
          <w:rFonts w:ascii="Times New Roman" w:hAnsi="Times New Roman" w:cs="Times New Roman"/>
          <w:color w:val="0A0A0A"/>
          <w:sz w:val="28"/>
          <w:szCs w:val="28"/>
        </w:rPr>
        <w:t>указанных специальных знаков (марок)</w:t>
      </w:r>
      <w:r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> участковым избирательным комиссиям, хранение </w:t>
      </w:r>
      <w:r w:rsidRPr="00472C3C">
        <w:rPr>
          <w:rFonts w:ascii="Times New Roman" w:hAnsi="Times New Roman" w:cs="Times New Roman"/>
          <w:color w:val="0A0A0A"/>
          <w:sz w:val="28"/>
          <w:szCs w:val="28"/>
        </w:rPr>
        <w:t>неиспользованных после дня голосования марок в порядке, установленном ЦИК России</w:t>
      </w:r>
      <w:r>
        <w:rPr>
          <w:rFonts w:ascii="Times New Roman" w:hAnsi="Times New Roman" w:cs="Times New Roman"/>
          <w:color w:val="0A0A0A"/>
          <w:sz w:val="28"/>
          <w:szCs w:val="28"/>
        </w:rPr>
        <w:t>: Удальцову Елену Ильиничну, Радушину Любовь Николаевну, Веселову Татьяну Александровну, Александрову Нину Александровну</w:t>
      </w:r>
    </w:p>
    <w:p w:rsidR="00472C3C" w:rsidRPr="00472C3C" w:rsidRDefault="00472C3C" w:rsidP="005B351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ind w:left="782" w:hanging="357"/>
        <w:rPr>
          <w:rFonts w:ascii="Times New Roman" w:hAnsi="Times New Roman" w:cs="Times New Roman"/>
          <w:color w:val="0A0A0A"/>
          <w:sz w:val="28"/>
          <w:szCs w:val="28"/>
        </w:rPr>
      </w:pPr>
      <w:r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>Контроль за выполнением данного постановления возложить на </w:t>
      </w:r>
      <w:r w:rsidRPr="00472C3C">
        <w:rPr>
          <w:rFonts w:ascii="Times New Roman" w:hAnsi="Times New Roman" w:cs="Times New Roman"/>
          <w:color w:val="0A0A0A"/>
          <w:sz w:val="28"/>
          <w:szCs w:val="28"/>
        </w:rPr>
        <w:t>секретаря</w:t>
      </w:r>
      <w:r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> </w:t>
      </w:r>
      <w:r w:rsidR="005E7725">
        <w:rPr>
          <w:rFonts w:ascii="Times New Roman" w:hAnsi="Times New Roman" w:cs="Times New Roman"/>
          <w:color w:val="0A0A0A"/>
          <w:sz w:val="28"/>
          <w:szCs w:val="28"/>
        </w:rPr>
        <w:t xml:space="preserve">территориальной </w:t>
      </w:r>
      <w:r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избирательной комиссии </w:t>
      </w:r>
      <w:r w:rsidR="005E7725">
        <w:rPr>
          <w:rFonts w:ascii="Times New Roman" w:hAnsi="Times New Roman" w:cs="Times New Roman"/>
          <w:color w:val="0A0A0A"/>
          <w:sz w:val="28"/>
          <w:szCs w:val="28"/>
        </w:rPr>
        <w:t>Лесного округа Л.Н. Радушину</w:t>
      </w:r>
      <w:r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>.</w:t>
      </w:r>
    </w:p>
    <w:p w:rsidR="00472C3C" w:rsidRPr="00472C3C" w:rsidRDefault="005B3516" w:rsidP="005B351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ind w:left="782" w:hanging="357"/>
        <w:rPr>
          <w:rFonts w:ascii="Times New Roman" w:hAnsi="Times New Roman" w:cs="Times New Roman"/>
          <w:color w:val="0A0A0A"/>
          <w:sz w:val="28"/>
          <w:szCs w:val="28"/>
        </w:rPr>
      </w:pPr>
      <w:r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 </w:t>
      </w:r>
      <w:r w:rsidR="00472C3C"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Направить настоящее постановление в </w:t>
      </w:r>
      <w:r w:rsidR="005E7725">
        <w:rPr>
          <w:rFonts w:ascii="Times New Roman" w:hAnsi="Times New Roman" w:cs="Times New Roman"/>
          <w:color w:val="0A0A0A"/>
          <w:sz w:val="28"/>
          <w:szCs w:val="28"/>
        </w:rPr>
        <w:t>избирательную комиссию Тверской области</w:t>
      </w:r>
      <w:r w:rsidR="00472C3C" w:rsidRPr="00472C3C">
        <w:rPr>
          <w:rFonts w:ascii="Times New Roman" w:hAnsi="Times New Roman" w:cs="Times New Roman"/>
          <w:color w:val="0A0A0A"/>
          <w:sz w:val="28"/>
          <w:szCs w:val="28"/>
          <w:lang/>
        </w:rPr>
        <w:t xml:space="preserve"> не позднее 12 июля 2021 года.</w:t>
      </w:r>
    </w:p>
    <w:p w:rsidR="00E96A0B" w:rsidRPr="003349F9" w:rsidRDefault="00E96A0B" w:rsidP="00E96A0B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6A0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96A0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5B3516">
        <w:rPr>
          <w:rFonts w:ascii="Times New Roman" w:hAnsi="Times New Roman" w:cs="Times New Roman"/>
          <w:bCs/>
          <w:sz w:val="28"/>
          <w:szCs w:val="28"/>
        </w:rPr>
        <w:t xml:space="preserve">территориальной    </w:t>
      </w:r>
      <w:r w:rsidRPr="00E96A0B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  <w:r w:rsidRPr="003349F9">
        <w:rPr>
          <w:rFonts w:ascii="Times New Roman" w:hAnsi="Times New Roman" w:cs="Times New Roman"/>
          <w:bCs/>
          <w:sz w:val="28"/>
          <w:szCs w:val="28"/>
        </w:rPr>
        <w:t>Лесного округа</w:t>
      </w:r>
      <w:r w:rsidRPr="00E96A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</w:t>
      </w:r>
      <w:r w:rsidR="00515527">
        <w:rPr>
          <w:rFonts w:ascii="Times New Roman" w:hAnsi="Times New Roman" w:cs="Times New Roman"/>
          <w:sz w:val="28"/>
          <w:szCs w:val="28"/>
        </w:rPr>
        <w:t xml:space="preserve">и </w:t>
      </w:r>
      <w:r w:rsidR="00515527" w:rsidRPr="00E96A0B">
        <w:rPr>
          <w:rFonts w:ascii="Times New Roman" w:hAnsi="Times New Roman" w:cs="Times New Roman"/>
          <w:sz w:val="28"/>
          <w:szCs w:val="28"/>
        </w:rPr>
        <w:t>«Интернет</w:t>
      </w:r>
      <w:r w:rsidRPr="00E96A0B">
        <w:rPr>
          <w:rFonts w:ascii="Times New Roman" w:hAnsi="Times New Roman" w:cs="Times New Roman"/>
          <w:sz w:val="28"/>
          <w:szCs w:val="28"/>
        </w:rPr>
        <w:t>».</w:t>
      </w:r>
    </w:p>
    <w:p w:rsidR="003349F9" w:rsidRDefault="003349F9" w:rsidP="003349F9">
      <w:pPr>
        <w:pStyle w:val="a5"/>
        <w:widowControl/>
        <w:tabs>
          <w:tab w:val="left" w:pos="1134"/>
        </w:tabs>
        <w:autoSpaceDE/>
        <w:autoSpaceDN/>
        <w:adjustRightInd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9F9" w:rsidRPr="00E96A0B" w:rsidRDefault="003349F9" w:rsidP="003349F9">
      <w:pPr>
        <w:pStyle w:val="a5"/>
        <w:widowControl/>
        <w:tabs>
          <w:tab w:val="left" w:pos="1134"/>
        </w:tabs>
        <w:autoSpaceDE/>
        <w:autoSpaceDN/>
        <w:adjustRightInd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72" w:type="dxa"/>
        <w:tblLook w:val="04A0"/>
      </w:tblPr>
      <w:tblGrid>
        <w:gridCol w:w="5829"/>
        <w:gridCol w:w="3519"/>
      </w:tblGrid>
      <w:tr w:rsidR="003349F9" w:rsidTr="003349F9">
        <w:trPr>
          <w:trHeight w:val="904"/>
          <w:jc w:val="center"/>
        </w:trPr>
        <w:tc>
          <w:tcPr>
            <w:tcW w:w="5829" w:type="dxa"/>
          </w:tcPr>
          <w:p w:rsidR="003349F9" w:rsidRPr="00E94822" w:rsidRDefault="003349F9" w:rsidP="00501B13">
            <w:pPr>
              <w:pStyle w:val="5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948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proofErr w:type="gramStart"/>
            <w:r w:rsidRPr="00E948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территориальной</w:t>
            </w:r>
            <w:proofErr w:type="gramEnd"/>
          </w:p>
          <w:p w:rsidR="003349F9" w:rsidRDefault="003349F9" w:rsidP="00501B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избирательной комиссии </w:t>
            </w:r>
          </w:p>
          <w:p w:rsidR="003349F9" w:rsidRDefault="003349F9" w:rsidP="00501B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9" w:type="dxa"/>
          </w:tcPr>
          <w:p w:rsidR="003349F9" w:rsidRDefault="003349F9" w:rsidP="00501B13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3349F9" w:rsidRDefault="003349F9" w:rsidP="00501B1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E22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2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Удальцова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  <w:p w:rsidR="003349F9" w:rsidRDefault="003349F9" w:rsidP="00501B13">
            <w:pPr>
              <w:pStyle w:val="1"/>
              <w:spacing w:line="276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</w:tr>
      <w:tr w:rsidR="003349F9" w:rsidTr="003349F9">
        <w:trPr>
          <w:jc w:val="center"/>
        </w:trPr>
        <w:tc>
          <w:tcPr>
            <w:tcW w:w="5829" w:type="dxa"/>
            <w:hideMark/>
          </w:tcPr>
          <w:p w:rsidR="003349F9" w:rsidRDefault="003349F9" w:rsidP="00501B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избирательной комиссии</w:t>
            </w:r>
          </w:p>
          <w:p w:rsidR="003349F9" w:rsidRDefault="003349F9" w:rsidP="00501B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9" w:type="dxa"/>
          </w:tcPr>
          <w:p w:rsidR="003349F9" w:rsidRDefault="003349F9" w:rsidP="00501B1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Л.Н.Радушина</w:t>
            </w:r>
          </w:p>
          <w:p w:rsidR="003349F9" w:rsidRDefault="003349F9" w:rsidP="00501B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6A0B" w:rsidRPr="00E96A0B" w:rsidRDefault="003349F9" w:rsidP="00E96A0B">
      <w:pPr>
        <w:spacing w:before="240" w:after="240"/>
        <w:ind w:firstLine="709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  <w:r w:rsidRPr="00E96A0B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96A0B" w:rsidRPr="00E96A0B">
        <w:rPr>
          <w:rFonts w:ascii="Times New Roman" w:hAnsi="Times New Roman" w:cs="Times New Roman"/>
          <w:color w:val="000000"/>
          <w:spacing w:val="60"/>
          <w:sz w:val="28"/>
          <w:szCs w:val="28"/>
        </w:rPr>
        <w:br w:type="page"/>
      </w:r>
    </w:p>
    <w:p w:rsidR="00AF7333" w:rsidRDefault="00AF7333" w:rsidP="00AF733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7333" w:rsidRDefault="00AF7333" w:rsidP="00AF733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28FE" w:rsidRPr="009228FE" w:rsidRDefault="009228FE" w:rsidP="009228FE">
      <w:pPr>
        <w:pStyle w:val="1"/>
        <w:spacing w:before="0" w:line="360" w:lineRule="auto"/>
        <w:jc w:val="center"/>
        <w:rPr>
          <w:b w:val="0"/>
        </w:rPr>
      </w:pPr>
    </w:p>
    <w:p w:rsidR="00E94822" w:rsidRDefault="00E94822" w:rsidP="00E94822">
      <w:pPr>
        <w:rPr>
          <w:rFonts w:ascii="Times New Roman" w:hAnsi="Times New Roman" w:cs="Times New Roman"/>
          <w:bCs/>
          <w:sz w:val="28"/>
          <w:szCs w:val="28"/>
        </w:rPr>
      </w:pPr>
    </w:p>
    <w:p w:rsidR="00F52535" w:rsidRDefault="00F52535" w:rsidP="00F52535">
      <w:pPr>
        <w:pStyle w:val="21"/>
        <w:ind w:firstLine="0"/>
      </w:pPr>
    </w:p>
    <w:p w:rsidR="00E94822" w:rsidRDefault="00E94822" w:rsidP="00F52535">
      <w:pPr>
        <w:pStyle w:val="21"/>
        <w:jc w:val="right"/>
      </w:pPr>
    </w:p>
    <w:p w:rsidR="00F52535" w:rsidRDefault="00F52535" w:rsidP="00F52535">
      <w:pPr>
        <w:rPr>
          <w:sz w:val="28"/>
          <w:szCs w:val="28"/>
        </w:rPr>
      </w:pPr>
    </w:p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2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3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4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5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6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7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8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</w:abstractNum>
  <w:abstractNum w:abstractNumId="1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2CB745A"/>
    <w:multiLevelType w:val="multilevel"/>
    <w:tmpl w:val="4376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051550E"/>
    <w:multiLevelType w:val="multilevel"/>
    <w:tmpl w:val="4376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B45337"/>
    <w:multiLevelType w:val="hybridMultilevel"/>
    <w:tmpl w:val="1390E8B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F273011"/>
    <w:multiLevelType w:val="multilevel"/>
    <w:tmpl w:val="4376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535"/>
    <w:rsid w:val="000F392F"/>
    <w:rsid w:val="0017768E"/>
    <w:rsid w:val="001A1B1E"/>
    <w:rsid w:val="001A4DAE"/>
    <w:rsid w:val="001C3336"/>
    <w:rsid w:val="002273E3"/>
    <w:rsid w:val="003349F9"/>
    <w:rsid w:val="003540E6"/>
    <w:rsid w:val="003847DC"/>
    <w:rsid w:val="00472C3C"/>
    <w:rsid w:val="00484A49"/>
    <w:rsid w:val="00497E9F"/>
    <w:rsid w:val="005037B2"/>
    <w:rsid w:val="00515527"/>
    <w:rsid w:val="005B3516"/>
    <w:rsid w:val="005E7725"/>
    <w:rsid w:val="005F75FB"/>
    <w:rsid w:val="00627270"/>
    <w:rsid w:val="00681425"/>
    <w:rsid w:val="006D2548"/>
    <w:rsid w:val="006D2C2A"/>
    <w:rsid w:val="00750545"/>
    <w:rsid w:val="00844C55"/>
    <w:rsid w:val="00885A27"/>
    <w:rsid w:val="008A716F"/>
    <w:rsid w:val="009228FE"/>
    <w:rsid w:val="009868E3"/>
    <w:rsid w:val="009A3C77"/>
    <w:rsid w:val="00A66080"/>
    <w:rsid w:val="00AA466C"/>
    <w:rsid w:val="00AF7333"/>
    <w:rsid w:val="00B8443F"/>
    <w:rsid w:val="00B86399"/>
    <w:rsid w:val="00B940A6"/>
    <w:rsid w:val="00BD62F9"/>
    <w:rsid w:val="00BF5BD1"/>
    <w:rsid w:val="00C60ABE"/>
    <w:rsid w:val="00C95EB6"/>
    <w:rsid w:val="00CC0DB8"/>
    <w:rsid w:val="00CC62F1"/>
    <w:rsid w:val="00DD609E"/>
    <w:rsid w:val="00DE73B0"/>
    <w:rsid w:val="00E152BB"/>
    <w:rsid w:val="00E22BB4"/>
    <w:rsid w:val="00E94822"/>
    <w:rsid w:val="00E96A0B"/>
    <w:rsid w:val="00EB14C4"/>
    <w:rsid w:val="00ED2EB6"/>
    <w:rsid w:val="00F24471"/>
    <w:rsid w:val="00F328FF"/>
    <w:rsid w:val="00F52535"/>
    <w:rsid w:val="00F5412C"/>
    <w:rsid w:val="00F90170"/>
    <w:rsid w:val="00FD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253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A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8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525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F52535"/>
    <w:pPr>
      <w:widowControl/>
      <w:autoSpaceDE/>
      <w:autoSpaceDN/>
      <w:adjustRightInd/>
      <w:jc w:val="left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2535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F525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2535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525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52535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F525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52535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525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525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2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525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3"/>
      <w:szCs w:val="23"/>
    </w:rPr>
  </w:style>
  <w:style w:type="character" w:customStyle="1" w:styleId="8">
    <w:name w:val="Основной текст + Полужирный8"/>
    <w:uiPriority w:val="99"/>
    <w:rsid w:val="00F52535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E94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482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E94822"/>
    <w:pPr>
      <w:ind w:firstLine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D2C2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96A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4-15">
    <w:name w:val="текст14-15"/>
    <w:basedOn w:val="a"/>
    <w:rsid w:val="00E96A0B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</w:rPr>
  </w:style>
  <w:style w:type="paragraph" w:customStyle="1" w:styleId="320">
    <w:name w:val="Основной текст с отступом 32"/>
    <w:basedOn w:val="a"/>
    <w:rsid w:val="00E96A0B"/>
    <w:pPr>
      <w:widowControl/>
      <w:overflowPunct w:val="0"/>
      <w:ind w:firstLine="567"/>
      <w:jc w:val="left"/>
    </w:pPr>
    <w:rPr>
      <w:rFonts w:ascii="Times New Roman" w:hAnsi="Times New Roman" w:cs="Times New Roman"/>
      <w:sz w:val="22"/>
    </w:rPr>
  </w:style>
  <w:style w:type="paragraph" w:customStyle="1" w:styleId="310">
    <w:name w:val="Основной текст 31"/>
    <w:basedOn w:val="a"/>
    <w:rsid w:val="00E96A0B"/>
    <w:pPr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FB21-CCB0-4586-A38E-766FBE26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2021-07-09T13:26:00Z</cp:lastPrinted>
  <dcterms:created xsi:type="dcterms:W3CDTF">2021-07-09T13:25:00Z</dcterms:created>
  <dcterms:modified xsi:type="dcterms:W3CDTF">2021-07-09T13:31:00Z</dcterms:modified>
</cp:coreProperties>
</file>